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811" w:rsidRPr="00775B00" w:rsidRDefault="00BE7930" w:rsidP="00F61811">
      <w:pPr>
        <w:pStyle w:val="Sinespaciad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5B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RESOLUCIÓN </w:t>
      </w:r>
      <w:r w:rsidR="00425419" w:rsidRPr="00775B00">
        <w:rPr>
          <w:rFonts w:ascii="Times New Roman" w:hAnsi="Times New Roman"/>
          <w:b/>
          <w:color w:val="000000" w:themeColor="text1"/>
          <w:sz w:val="24"/>
          <w:szCs w:val="24"/>
        </w:rPr>
        <w:t>N</w:t>
      </w:r>
      <w:r w:rsidR="00F61811" w:rsidRPr="00775B00">
        <w:rPr>
          <w:rFonts w:ascii="Times New Roman" w:hAnsi="Times New Roman"/>
          <w:b/>
          <w:color w:val="000000" w:themeColor="text1"/>
          <w:sz w:val="24"/>
          <w:szCs w:val="24"/>
        </w:rPr>
        <w:t>. TAT-</w:t>
      </w:r>
      <w:r w:rsidR="00482E30" w:rsidRPr="00775B00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8146CC" w:rsidRPr="00775B00">
        <w:rPr>
          <w:rFonts w:ascii="Times New Roman" w:hAnsi="Times New Roman"/>
          <w:b/>
          <w:color w:val="000000" w:themeColor="text1"/>
          <w:sz w:val="24"/>
          <w:szCs w:val="24"/>
        </w:rPr>
        <w:t>638</w:t>
      </w:r>
      <w:r w:rsidR="00425419" w:rsidRPr="00775B00">
        <w:rPr>
          <w:rFonts w:ascii="Times New Roman" w:hAnsi="Times New Roman"/>
          <w:b/>
          <w:color w:val="000000" w:themeColor="text1"/>
          <w:sz w:val="24"/>
          <w:szCs w:val="24"/>
        </w:rPr>
        <w:t>-201</w:t>
      </w:r>
      <w:r w:rsidR="009E4A3E" w:rsidRPr="00775B00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</w:p>
    <w:p w:rsidR="00F61811" w:rsidRPr="00775B00" w:rsidRDefault="00F61811" w:rsidP="00F61811">
      <w:pPr>
        <w:pStyle w:val="Sinespaciad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1811" w:rsidRPr="00775B00" w:rsidRDefault="00F61811" w:rsidP="00F61811">
      <w:pPr>
        <w:pStyle w:val="Sinespaciad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5B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TRIBUNAL ADMINISTRATIVO DE TRANSPORTE.  </w:t>
      </w:r>
      <w:r w:rsidRPr="00775B00">
        <w:rPr>
          <w:rFonts w:ascii="Times New Roman" w:hAnsi="Times New Roman"/>
          <w:color w:val="000000" w:themeColor="text1"/>
          <w:sz w:val="24"/>
          <w:szCs w:val="24"/>
        </w:rPr>
        <w:t>Curridabat</w:t>
      </w:r>
      <w:r w:rsidR="00166BE6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, a las </w:t>
      </w:r>
      <w:r w:rsidR="008146CC" w:rsidRPr="00775B00">
        <w:rPr>
          <w:rFonts w:ascii="Times New Roman" w:hAnsi="Times New Roman"/>
          <w:color w:val="000000" w:themeColor="text1"/>
          <w:sz w:val="24"/>
          <w:szCs w:val="24"/>
        </w:rPr>
        <w:t>nueve</w:t>
      </w:r>
      <w:r w:rsidR="00033E8C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 horas</w:t>
      </w:r>
      <w:r w:rsidR="00166BE6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 con </w:t>
      </w:r>
      <w:r w:rsidR="008146CC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treinta y cinco </w:t>
      </w:r>
      <w:r w:rsidR="00166BE6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minutos del </w:t>
      </w:r>
      <w:r w:rsidR="005D0F82" w:rsidRPr="00775B00">
        <w:rPr>
          <w:rFonts w:ascii="Times New Roman" w:hAnsi="Times New Roman"/>
          <w:color w:val="000000" w:themeColor="text1"/>
          <w:sz w:val="24"/>
          <w:szCs w:val="24"/>
        </w:rPr>
        <w:t>veintiséis</w:t>
      </w:r>
      <w:r w:rsidR="00033E8C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6BE6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 w:rsidR="009E4A3E" w:rsidRPr="00775B00">
        <w:rPr>
          <w:rFonts w:ascii="Times New Roman" w:hAnsi="Times New Roman"/>
          <w:color w:val="000000" w:themeColor="text1"/>
          <w:sz w:val="24"/>
          <w:szCs w:val="24"/>
        </w:rPr>
        <w:t>junio</w:t>
      </w:r>
      <w:r w:rsidR="00425419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 del dos mil dieci</w:t>
      </w:r>
      <w:r w:rsidR="009E4A3E" w:rsidRPr="00775B00">
        <w:rPr>
          <w:rFonts w:ascii="Times New Roman" w:hAnsi="Times New Roman"/>
          <w:color w:val="000000" w:themeColor="text1"/>
          <w:sz w:val="24"/>
          <w:szCs w:val="24"/>
        </w:rPr>
        <w:t>nueve</w:t>
      </w:r>
      <w:r w:rsidR="00166BE6" w:rsidRPr="00775B0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811" w:rsidRPr="00775B00" w:rsidRDefault="00F61811" w:rsidP="00F61811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:rsidR="006303F7" w:rsidRPr="00775B00" w:rsidRDefault="006303F7" w:rsidP="00F61811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:rsidR="00F61811" w:rsidRPr="00775B00" w:rsidRDefault="00F61811" w:rsidP="00FB0071">
      <w:pPr>
        <w:spacing w:line="276" w:lineRule="auto"/>
        <w:jc w:val="both"/>
        <w:rPr>
          <w:b/>
          <w:color w:val="000000" w:themeColor="text1"/>
        </w:rPr>
      </w:pPr>
      <w:r w:rsidRPr="00775B00">
        <w:rPr>
          <w:color w:val="000000" w:themeColor="text1"/>
        </w:rPr>
        <w:t xml:space="preserve">Se conoce </w:t>
      </w:r>
      <w:r w:rsidR="002B573D" w:rsidRPr="00775B00">
        <w:rPr>
          <w:b/>
          <w:smallCaps/>
          <w:color w:val="000000" w:themeColor="text1"/>
        </w:rPr>
        <w:t>Desistimiento al recurso de a</w:t>
      </w:r>
      <w:r w:rsidR="006210D9" w:rsidRPr="00775B00">
        <w:rPr>
          <w:b/>
          <w:smallCaps/>
          <w:color w:val="000000" w:themeColor="text1"/>
        </w:rPr>
        <w:t>pelación en subsidio</w:t>
      </w:r>
      <w:r w:rsidR="00E040BB" w:rsidRPr="00775B00">
        <w:rPr>
          <w:color w:val="000000" w:themeColor="text1"/>
        </w:rPr>
        <w:t xml:space="preserve">, </w:t>
      </w:r>
      <w:r w:rsidR="002B573D" w:rsidRPr="00775B00">
        <w:rPr>
          <w:color w:val="000000" w:themeColor="text1"/>
        </w:rPr>
        <w:t xml:space="preserve">interpuesto por </w:t>
      </w:r>
      <w:r w:rsidR="00AE3130">
        <w:rPr>
          <w:b/>
          <w:smallCaps/>
          <w:color w:val="000000" w:themeColor="text1"/>
        </w:rPr>
        <w:t>VJRA</w:t>
      </w:r>
      <w:r w:rsidR="00BE7930" w:rsidRPr="00775B00">
        <w:rPr>
          <w:smallCaps/>
          <w:color w:val="000000" w:themeColor="text1"/>
        </w:rPr>
        <w:t xml:space="preserve">, </w:t>
      </w:r>
      <w:r w:rsidR="00BE7930" w:rsidRPr="00775B00">
        <w:rPr>
          <w:color w:val="000000" w:themeColor="text1"/>
        </w:rPr>
        <w:t>cédula de identidad número;</w:t>
      </w:r>
      <w:r w:rsidR="00BE7930" w:rsidRPr="00775B00">
        <w:rPr>
          <w:b/>
          <w:smallCaps/>
          <w:color w:val="000000" w:themeColor="text1"/>
        </w:rPr>
        <w:t xml:space="preserve"> </w:t>
      </w:r>
      <w:r w:rsidR="00AE3130">
        <w:rPr>
          <w:b/>
          <w:smallCaps/>
          <w:color w:val="000000" w:themeColor="text1"/>
        </w:rPr>
        <w:t>VLG</w:t>
      </w:r>
      <w:r w:rsidR="00BE7930" w:rsidRPr="00775B00">
        <w:rPr>
          <w:smallCaps/>
          <w:color w:val="000000" w:themeColor="text1"/>
        </w:rPr>
        <w:t>,</w:t>
      </w:r>
      <w:r w:rsidR="00BE7930" w:rsidRPr="00775B00">
        <w:rPr>
          <w:b/>
          <w:smallCaps/>
          <w:color w:val="000000" w:themeColor="text1"/>
        </w:rPr>
        <w:t xml:space="preserve"> </w:t>
      </w:r>
      <w:r w:rsidR="00BE7930" w:rsidRPr="00775B00">
        <w:rPr>
          <w:color w:val="000000" w:themeColor="text1"/>
        </w:rPr>
        <w:t xml:space="preserve">cédula de identidad número </w:t>
      </w:r>
      <w:r w:rsidR="00AE3130">
        <w:rPr>
          <w:color w:val="000000" w:themeColor="text1"/>
        </w:rPr>
        <w:t>…</w:t>
      </w:r>
      <w:r w:rsidR="00BE7930" w:rsidRPr="00775B00">
        <w:rPr>
          <w:color w:val="000000" w:themeColor="text1"/>
        </w:rPr>
        <w:t xml:space="preserve">; y </w:t>
      </w:r>
      <w:r w:rsidR="00AE3130">
        <w:rPr>
          <w:b/>
          <w:smallCaps/>
          <w:color w:val="000000" w:themeColor="text1"/>
        </w:rPr>
        <w:t>AAQS</w:t>
      </w:r>
      <w:r w:rsidR="00BE7930" w:rsidRPr="00775B00">
        <w:rPr>
          <w:color w:val="000000" w:themeColor="text1"/>
        </w:rPr>
        <w:t xml:space="preserve">, cédula de identidad número </w:t>
      </w:r>
      <w:r w:rsidR="00AE3130">
        <w:rPr>
          <w:color w:val="000000" w:themeColor="text1"/>
        </w:rPr>
        <w:t>….</w:t>
      </w:r>
      <w:r w:rsidR="00BE7930" w:rsidRPr="00775B00">
        <w:rPr>
          <w:color w:val="000000" w:themeColor="text1"/>
        </w:rPr>
        <w:t>;</w:t>
      </w:r>
      <w:r w:rsidR="002B573D" w:rsidRPr="00775B00">
        <w:rPr>
          <w:color w:val="000000" w:themeColor="text1"/>
        </w:rPr>
        <w:t xml:space="preserve"> en </w:t>
      </w:r>
      <w:r w:rsidR="006D1D82" w:rsidRPr="00775B00">
        <w:rPr>
          <w:color w:val="000000" w:themeColor="text1"/>
        </w:rPr>
        <w:t xml:space="preserve">contra </w:t>
      </w:r>
      <w:r w:rsidR="001C010A" w:rsidRPr="00775B00">
        <w:rPr>
          <w:color w:val="000000" w:themeColor="text1"/>
        </w:rPr>
        <w:t>d</w:t>
      </w:r>
      <w:r w:rsidR="006D1D82" w:rsidRPr="00775B00">
        <w:rPr>
          <w:color w:val="000000" w:themeColor="text1"/>
        </w:rPr>
        <w:t xml:space="preserve">el </w:t>
      </w:r>
      <w:r w:rsidR="006D1D82" w:rsidRPr="00775B00">
        <w:rPr>
          <w:b/>
          <w:color w:val="000000" w:themeColor="text1"/>
        </w:rPr>
        <w:t>Artículo</w:t>
      </w:r>
      <w:r w:rsidR="00BE7930" w:rsidRPr="00775B00">
        <w:rPr>
          <w:color w:val="000000" w:themeColor="text1"/>
        </w:rPr>
        <w:t xml:space="preserve"> </w:t>
      </w:r>
      <w:r w:rsidR="00BE7930" w:rsidRPr="00775B00">
        <w:rPr>
          <w:b/>
          <w:color w:val="000000" w:themeColor="text1"/>
        </w:rPr>
        <w:t xml:space="preserve">4.1 </w:t>
      </w:r>
      <w:r w:rsidRPr="00775B00">
        <w:rPr>
          <w:b/>
          <w:color w:val="000000" w:themeColor="text1"/>
        </w:rPr>
        <w:t xml:space="preserve">de la Sesión Ordinaria </w:t>
      </w:r>
      <w:r w:rsidR="00BE7930" w:rsidRPr="00775B00">
        <w:rPr>
          <w:b/>
          <w:color w:val="000000" w:themeColor="text1"/>
        </w:rPr>
        <w:t>31</w:t>
      </w:r>
      <w:r w:rsidR="00DD6C86" w:rsidRPr="00775B00">
        <w:rPr>
          <w:b/>
          <w:color w:val="000000" w:themeColor="text1"/>
        </w:rPr>
        <w:t>-</w:t>
      </w:r>
      <w:r w:rsidR="006D1D82" w:rsidRPr="00775B00">
        <w:rPr>
          <w:b/>
          <w:color w:val="000000" w:themeColor="text1"/>
        </w:rPr>
        <w:t>201</w:t>
      </w:r>
      <w:r w:rsidR="00BE7930" w:rsidRPr="00775B00">
        <w:rPr>
          <w:b/>
          <w:color w:val="000000" w:themeColor="text1"/>
        </w:rPr>
        <w:t>8</w:t>
      </w:r>
      <w:r w:rsidRPr="00775B00">
        <w:rPr>
          <w:b/>
          <w:color w:val="000000" w:themeColor="text1"/>
        </w:rPr>
        <w:t xml:space="preserve"> del </w:t>
      </w:r>
      <w:r w:rsidR="002B573D" w:rsidRPr="00775B00">
        <w:rPr>
          <w:b/>
          <w:color w:val="000000" w:themeColor="text1"/>
        </w:rPr>
        <w:t>1</w:t>
      </w:r>
      <w:r w:rsidR="00BE7930" w:rsidRPr="00775B00">
        <w:rPr>
          <w:b/>
          <w:color w:val="000000" w:themeColor="text1"/>
        </w:rPr>
        <w:t>3</w:t>
      </w:r>
      <w:r w:rsidRPr="00775B00">
        <w:rPr>
          <w:b/>
          <w:color w:val="000000" w:themeColor="text1"/>
        </w:rPr>
        <w:t xml:space="preserve"> de </w:t>
      </w:r>
      <w:r w:rsidR="002B573D" w:rsidRPr="00775B00">
        <w:rPr>
          <w:b/>
          <w:color w:val="000000" w:themeColor="text1"/>
        </w:rPr>
        <w:t>setiembre</w:t>
      </w:r>
      <w:r w:rsidRPr="00775B00">
        <w:rPr>
          <w:b/>
          <w:color w:val="000000" w:themeColor="text1"/>
        </w:rPr>
        <w:t xml:space="preserve"> del 201</w:t>
      </w:r>
      <w:r w:rsidR="00BE7930" w:rsidRPr="00775B00">
        <w:rPr>
          <w:b/>
          <w:color w:val="000000" w:themeColor="text1"/>
        </w:rPr>
        <w:t>8</w:t>
      </w:r>
      <w:r w:rsidRPr="00775B00">
        <w:rPr>
          <w:color w:val="000000" w:themeColor="text1"/>
        </w:rPr>
        <w:t>, adoptad</w:t>
      </w:r>
      <w:r w:rsidR="006D1D82" w:rsidRPr="00775B00">
        <w:rPr>
          <w:color w:val="000000" w:themeColor="text1"/>
        </w:rPr>
        <w:t>o</w:t>
      </w:r>
      <w:r w:rsidRPr="00775B00">
        <w:rPr>
          <w:color w:val="000000" w:themeColor="text1"/>
        </w:rPr>
        <w:t xml:space="preserve"> por la Junta Directiva del Consejo de Transporte Público, </w:t>
      </w:r>
      <w:r w:rsidR="006D1D82" w:rsidRPr="00775B00">
        <w:rPr>
          <w:color w:val="000000" w:themeColor="text1"/>
        </w:rPr>
        <w:t>y que se tramita e</w:t>
      </w:r>
      <w:r w:rsidRPr="00775B00">
        <w:rPr>
          <w:color w:val="000000" w:themeColor="text1"/>
        </w:rPr>
        <w:t xml:space="preserve">n este Despacho bajo el </w:t>
      </w:r>
      <w:r w:rsidR="00DD6C86" w:rsidRPr="00775B00">
        <w:rPr>
          <w:b/>
          <w:color w:val="000000" w:themeColor="text1"/>
        </w:rPr>
        <w:t xml:space="preserve">expediente administrativo </w:t>
      </w:r>
      <w:r w:rsidR="00BE7930" w:rsidRPr="00775B00">
        <w:rPr>
          <w:b/>
          <w:color w:val="000000" w:themeColor="text1"/>
        </w:rPr>
        <w:t>TAT-037-19</w:t>
      </w:r>
      <w:r w:rsidRPr="00775B00">
        <w:rPr>
          <w:b/>
          <w:color w:val="000000" w:themeColor="text1"/>
        </w:rPr>
        <w:t>.</w:t>
      </w:r>
    </w:p>
    <w:p w:rsidR="00F61811" w:rsidRPr="00775B00" w:rsidRDefault="00F61811" w:rsidP="00FB0071">
      <w:pPr>
        <w:pStyle w:val="Sinespaciado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61811" w:rsidRPr="00775B00" w:rsidRDefault="00F61811" w:rsidP="00FB0071">
      <w:pPr>
        <w:pStyle w:val="Textoindependiente2"/>
        <w:spacing w:after="0" w:line="276" w:lineRule="auto"/>
        <w:jc w:val="center"/>
        <w:rPr>
          <w:b/>
          <w:color w:val="000000" w:themeColor="text1"/>
        </w:rPr>
      </w:pPr>
      <w:r w:rsidRPr="00775B00">
        <w:rPr>
          <w:b/>
          <w:color w:val="000000" w:themeColor="text1"/>
        </w:rPr>
        <w:t>RESULTANDO</w:t>
      </w:r>
    </w:p>
    <w:p w:rsidR="006303F7" w:rsidRPr="00775B00" w:rsidRDefault="006303F7" w:rsidP="00FB0071">
      <w:pPr>
        <w:pStyle w:val="Textoindependiente2"/>
        <w:spacing w:after="0" w:line="276" w:lineRule="auto"/>
        <w:jc w:val="center"/>
        <w:rPr>
          <w:b/>
          <w:color w:val="000000" w:themeColor="text1"/>
        </w:rPr>
      </w:pPr>
    </w:p>
    <w:p w:rsidR="002B573D" w:rsidRPr="00775B00" w:rsidRDefault="002B573D" w:rsidP="00FB0071">
      <w:pPr>
        <w:pStyle w:val="Sinespaciado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PRIMERO. -</w:t>
      </w:r>
      <w:r w:rsidR="00A71A4C"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 El </w:t>
      </w:r>
      <w:r w:rsidR="00A71A4C"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2</w:t>
      </w:r>
      <w:r w:rsidR="00BE7930"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0</w:t>
      </w:r>
      <w:r w:rsidR="00A71A4C"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de </w:t>
      </w:r>
      <w:r w:rsidR="00BE7930"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junio</w:t>
      </w:r>
      <w:r w:rsidR="00A71A4C"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del 201</w:t>
      </w:r>
      <w:r w:rsidR="00BE7930"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9</w:t>
      </w:r>
      <w:r w:rsidR="00A71A4C"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, </w:t>
      </w:r>
      <w:r w:rsidR="00D033D4"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los señores </w:t>
      </w:r>
      <w:r w:rsidR="00AE3130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VJRA</w:t>
      </w:r>
      <w:r w:rsidR="00BE7930" w:rsidRPr="00775B00">
        <w:rPr>
          <w:rFonts w:ascii="Times New Roman" w:hAnsi="Times New Roman"/>
          <w:smallCaps/>
          <w:color w:val="000000" w:themeColor="text1"/>
          <w:sz w:val="24"/>
          <w:szCs w:val="24"/>
        </w:rPr>
        <w:t>,</w:t>
      </w:r>
      <w:r w:rsidR="00BE7930" w:rsidRPr="00775B00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 </w:t>
      </w:r>
      <w:r w:rsidR="00061E36" w:rsidRPr="00775B00">
        <w:rPr>
          <w:rFonts w:ascii="Times New Roman" w:hAnsi="Times New Roman"/>
          <w:color w:val="000000" w:themeColor="text1"/>
        </w:rPr>
        <w:t xml:space="preserve">cédula de identidad número </w:t>
      </w:r>
      <w:r w:rsidR="00AE3130">
        <w:rPr>
          <w:rFonts w:ascii="Times New Roman" w:hAnsi="Times New Roman"/>
          <w:color w:val="000000" w:themeColor="text1"/>
        </w:rPr>
        <w:t>…</w:t>
      </w:r>
      <w:r w:rsidR="00061E36" w:rsidRPr="00775B00">
        <w:rPr>
          <w:rFonts w:ascii="Times New Roman" w:hAnsi="Times New Roman"/>
          <w:color w:val="000000" w:themeColor="text1"/>
        </w:rPr>
        <w:t>;</w:t>
      </w:r>
      <w:r w:rsidR="00061E36" w:rsidRPr="00775B00">
        <w:rPr>
          <w:rFonts w:ascii="Times New Roman" w:hAnsi="Times New Roman"/>
          <w:b/>
          <w:smallCaps/>
          <w:color w:val="000000" w:themeColor="text1"/>
        </w:rPr>
        <w:t xml:space="preserve"> </w:t>
      </w:r>
      <w:r w:rsidR="00AE3130">
        <w:rPr>
          <w:rFonts w:ascii="Times New Roman" w:hAnsi="Times New Roman"/>
          <w:b/>
          <w:smallCaps/>
          <w:color w:val="000000" w:themeColor="text1"/>
        </w:rPr>
        <w:t>VLG</w:t>
      </w:r>
      <w:r w:rsidR="00061E36" w:rsidRPr="00775B00">
        <w:rPr>
          <w:rFonts w:ascii="Times New Roman" w:hAnsi="Times New Roman"/>
          <w:smallCaps/>
          <w:color w:val="000000" w:themeColor="text1"/>
        </w:rPr>
        <w:t>,</w:t>
      </w:r>
      <w:r w:rsidR="00061E36" w:rsidRPr="00775B00">
        <w:rPr>
          <w:rFonts w:ascii="Times New Roman" w:hAnsi="Times New Roman"/>
          <w:b/>
          <w:smallCaps/>
          <w:color w:val="000000" w:themeColor="text1"/>
        </w:rPr>
        <w:t xml:space="preserve"> </w:t>
      </w:r>
      <w:r w:rsidR="00061E36" w:rsidRPr="00775B00">
        <w:rPr>
          <w:rFonts w:ascii="Times New Roman" w:hAnsi="Times New Roman"/>
          <w:color w:val="000000" w:themeColor="text1"/>
        </w:rPr>
        <w:t xml:space="preserve">cédula de identidad número </w:t>
      </w:r>
      <w:r w:rsidR="00AE3130">
        <w:rPr>
          <w:rFonts w:ascii="Times New Roman" w:hAnsi="Times New Roman"/>
          <w:color w:val="000000" w:themeColor="text1"/>
        </w:rPr>
        <w:t>…</w:t>
      </w:r>
      <w:r w:rsidR="00061E36" w:rsidRPr="00775B00">
        <w:rPr>
          <w:rFonts w:ascii="Times New Roman" w:hAnsi="Times New Roman"/>
          <w:color w:val="000000" w:themeColor="text1"/>
        </w:rPr>
        <w:t xml:space="preserve">; y </w:t>
      </w:r>
      <w:r w:rsidR="00AE3130">
        <w:rPr>
          <w:rFonts w:ascii="Times New Roman" w:hAnsi="Times New Roman"/>
          <w:b/>
          <w:smallCaps/>
          <w:color w:val="000000" w:themeColor="text1"/>
        </w:rPr>
        <w:t>AAQS</w:t>
      </w:r>
      <w:r w:rsidR="00061E36" w:rsidRPr="00775B00">
        <w:rPr>
          <w:rFonts w:ascii="Times New Roman" w:hAnsi="Times New Roman"/>
          <w:color w:val="000000" w:themeColor="text1"/>
        </w:rPr>
        <w:t xml:space="preserve">, cédula de identidad número </w:t>
      </w:r>
      <w:r w:rsidR="00AE3130">
        <w:rPr>
          <w:rFonts w:ascii="Times New Roman" w:hAnsi="Times New Roman"/>
          <w:color w:val="000000" w:themeColor="text1"/>
        </w:rPr>
        <w:t>…</w:t>
      </w:r>
      <w:r w:rsidR="00A71A4C"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, </w:t>
      </w:r>
      <w:r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presenta</w:t>
      </w:r>
      <w:r w:rsidR="00BE7930"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n</w:t>
      </w:r>
      <w:r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 </w:t>
      </w:r>
      <w:r w:rsidR="00A71A4C"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ante el Tribunal Administrativo de Transporte, solici</w:t>
      </w:r>
      <w:r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tud formal de desistimiento de su recurso de apelación en subsidio presentado en contra del </w:t>
      </w:r>
      <w:r w:rsidR="00BE7930" w:rsidRPr="00775B00">
        <w:rPr>
          <w:rFonts w:ascii="Times New Roman" w:hAnsi="Times New Roman"/>
          <w:b/>
          <w:color w:val="000000" w:themeColor="text1"/>
          <w:sz w:val="24"/>
          <w:szCs w:val="24"/>
        </w:rPr>
        <w:t>Artículo</w:t>
      </w:r>
      <w:r w:rsidR="00BE7930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7930" w:rsidRPr="00775B00">
        <w:rPr>
          <w:rFonts w:ascii="Times New Roman" w:hAnsi="Times New Roman"/>
          <w:b/>
          <w:color w:val="000000" w:themeColor="text1"/>
          <w:sz w:val="24"/>
          <w:szCs w:val="24"/>
        </w:rPr>
        <w:t>4.1 de la Sesión Ordinaria 31-2018 del 13 de setiembre del 2018</w:t>
      </w:r>
      <w:r w:rsidRPr="00775B00">
        <w:rPr>
          <w:rFonts w:ascii="Times New Roman" w:hAnsi="Times New Roman"/>
          <w:color w:val="000000" w:themeColor="text1"/>
          <w:sz w:val="24"/>
          <w:szCs w:val="24"/>
        </w:rPr>
        <w:t>, adoptado por la Junta Directiva del Consejo de Transporte Público</w:t>
      </w:r>
      <w:r w:rsidR="00F93313" w:rsidRPr="00775B0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10040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 (Léase el folio </w:t>
      </w:r>
      <w:r w:rsidR="00BE7930" w:rsidRPr="00775B0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10040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1 del expediente </w:t>
      </w:r>
      <w:r w:rsidR="00BE7930" w:rsidRPr="00775B00">
        <w:rPr>
          <w:rFonts w:ascii="Times New Roman" w:hAnsi="Times New Roman"/>
          <w:color w:val="000000" w:themeColor="text1"/>
          <w:sz w:val="24"/>
          <w:szCs w:val="24"/>
        </w:rPr>
        <w:t>TAT-037-19</w:t>
      </w:r>
      <w:r w:rsidR="00410040" w:rsidRPr="00775B00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B573D" w:rsidRPr="00775B00" w:rsidRDefault="002B573D" w:rsidP="00A71A4C">
      <w:pPr>
        <w:pStyle w:val="Sinespaciado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D033D4" w:rsidRPr="00775B00" w:rsidRDefault="00410040" w:rsidP="00D033D4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"/>
        </w:rPr>
      </w:pPr>
      <w:r w:rsidRPr="00775B00">
        <w:rPr>
          <w:rFonts w:ascii="Times New Roman" w:hAnsi="Times New Roman" w:cs="Times New Roman"/>
          <w:b/>
          <w:color w:val="000000" w:themeColor="text1"/>
        </w:rPr>
        <w:t>SEGUNDO. -</w:t>
      </w:r>
      <w:r w:rsidR="00A71A4C" w:rsidRPr="00775B0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71A4C" w:rsidRPr="00775B00">
        <w:rPr>
          <w:rFonts w:ascii="Times New Roman" w:hAnsi="Times New Roman" w:cs="Times New Roman"/>
          <w:color w:val="000000" w:themeColor="text1"/>
        </w:rPr>
        <w:t>El</w:t>
      </w:r>
      <w:r w:rsidR="00A71A4C" w:rsidRPr="00775B0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71A4C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Tribunal Administrativo de Transporte, verifica 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que </w:t>
      </w:r>
      <w:r w:rsidR="00A71A4C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el </w:t>
      </w:r>
      <w:r w:rsidR="00BE7930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2</w:t>
      </w:r>
      <w:r w:rsidR="00F93313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0</w:t>
      </w:r>
      <w:r w:rsidR="00A71A4C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 xml:space="preserve"> de </w:t>
      </w:r>
      <w:r w:rsidR="00F93313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setiembre</w:t>
      </w:r>
      <w:r w:rsidR="00A71A4C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 xml:space="preserve"> del 201</w:t>
      </w:r>
      <w:r w:rsidR="00BE7930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8</w:t>
      </w:r>
      <w:r w:rsidR="00A71A4C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, en efecto el recurrente presentó Recurso de Revocatoria con Apelación en Subsidio contr</w:t>
      </w:r>
      <w:r w:rsidR="00F93313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a </w:t>
      </w:r>
      <w:r w:rsidR="00AF50BF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d</w:t>
      </w:r>
      <w:r w:rsidR="00F93313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el</w:t>
      </w:r>
      <w:r w:rsidR="00A71A4C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</w:t>
      </w:r>
      <w:r w:rsidR="00BE7930" w:rsidRPr="00775B00">
        <w:rPr>
          <w:rFonts w:ascii="Times New Roman" w:hAnsi="Times New Roman" w:cs="Times New Roman"/>
          <w:b/>
          <w:color w:val="000000" w:themeColor="text1"/>
        </w:rPr>
        <w:t>Artículo</w:t>
      </w:r>
      <w:r w:rsidR="00BE7930" w:rsidRPr="00775B00">
        <w:rPr>
          <w:rFonts w:ascii="Times New Roman" w:hAnsi="Times New Roman" w:cs="Times New Roman"/>
          <w:color w:val="000000" w:themeColor="text1"/>
        </w:rPr>
        <w:t xml:space="preserve"> </w:t>
      </w:r>
      <w:r w:rsidR="00BE7930" w:rsidRPr="00775B00">
        <w:rPr>
          <w:rFonts w:ascii="Times New Roman" w:hAnsi="Times New Roman" w:cs="Times New Roman"/>
          <w:b/>
          <w:color w:val="000000" w:themeColor="text1"/>
        </w:rPr>
        <w:t>4.1 de la Sesión Ordinaria 31-2018 del 13 de setiembre del 2018</w:t>
      </w:r>
      <w:r w:rsidR="00A71A4C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, emitida por la Junta Directiva del Consejo de Transporte Público.</w:t>
      </w:r>
      <w:r w:rsidR="00D033D4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(Léanse los folios del 11 vuelto al 12 del expediente administrativo TAT-037-19)</w:t>
      </w:r>
    </w:p>
    <w:p w:rsidR="00A71A4C" w:rsidRPr="00775B00" w:rsidRDefault="00A71A4C" w:rsidP="00FB007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"/>
        </w:rPr>
      </w:pPr>
    </w:p>
    <w:p w:rsidR="00A71A4C" w:rsidRPr="00775B00" w:rsidRDefault="00A71A4C" w:rsidP="00FB007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"/>
        </w:rPr>
      </w:pP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El Recurso de Revocatoria fue resuelto por la Junta Directiva del Consejo de Transporte Público el </w:t>
      </w:r>
      <w:r w:rsidR="00AF50BF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4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de </w:t>
      </w:r>
      <w:r w:rsidR="00AF50BF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junio</w:t>
      </w:r>
      <w:r w:rsidR="00F93313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de 201</w:t>
      </w:r>
      <w:r w:rsidR="00AF50BF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9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, en el </w:t>
      </w:r>
      <w:r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Artículo 7.</w:t>
      </w:r>
      <w:r w:rsidR="00AF50BF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7.2</w:t>
      </w:r>
      <w:r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 xml:space="preserve"> de la Sesión Ordinaria </w:t>
      </w:r>
      <w:r w:rsidR="00AF50BF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30</w:t>
      </w:r>
      <w:r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-201</w:t>
      </w:r>
      <w:r w:rsidR="00AF50BF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9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, </w:t>
      </w:r>
      <w:r w:rsidR="00F93313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rechazando el recurso </w:t>
      </w:r>
      <w:r w:rsidR="00AF50BF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y la nulidad alegada </w:t>
      </w:r>
      <w:r w:rsidR="00F93313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por </w:t>
      </w:r>
      <w:r w:rsidR="00AF50BF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improcedente</w:t>
      </w:r>
      <w:r w:rsidR="00F93313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, y ordenando la elevación del Recurso de Apelación al Tribunal Administrativo de Transporte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. (Léanse los folios del </w:t>
      </w:r>
      <w:r w:rsidR="00D033D4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2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al 1</w:t>
      </w:r>
      <w:r w:rsidR="00D033D4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0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del expediente administrativo </w:t>
      </w:r>
      <w:r w:rsidR="00BE7930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TAT-037-19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)</w:t>
      </w:r>
    </w:p>
    <w:p w:rsidR="00A71A4C" w:rsidRPr="00775B00" w:rsidRDefault="00A71A4C" w:rsidP="00FB007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"/>
        </w:rPr>
      </w:pPr>
    </w:p>
    <w:p w:rsidR="00F93313" w:rsidRPr="00775B00" w:rsidRDefault="00F93313" w:rsidP="00A71A4C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es-ES"/>
        </w:rPr>
      </w:pP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El acuerdo fue notificado el </w:t>
      </w:r>
      <w:r w:rsidR="00D033D4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jueves </w:t>
      </w:r>
      <w:r w:rsidR="00D033D4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6</w:t>
      </w:r>
      <w:r w:rsidR="003D019A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 xml:space="preserve"> de </w:t>
      </w:r>
      <w:r w:rsidR="00D033D4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 xml:space="preserve">junio </w:t>
      </w:r>
      <w:r w:rsidR="003D019A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de 201</w:t>
      </w:r>
      <w:r w:rsidR="00D033D4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9</w:t>
      </w:r>
      <w:r w:rsidR="003D019A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, al </w:t>
      </w:r>
      <w:r w:rsidR="00D033D4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correo electrónico: </w:t>
      </w:r>
      <w:r w:rsidR="003D019A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</w:t>
      </w:r>
      <w:hyperlink r:id="rId8" w:history="1">
        <w:r w:rsidR="00AE3130" w:rsidRPr="00A26CCF">
          <w:rPr>
            <w:rStyle w:val="Hipervnculo"/>
            <w:rFonts w:ascii="Times New Roman" w:eastAsia="Times New Roman" w:hAnsi="Times New Roman" w:cs="Times New Roman"/>
            <w:lang w:eastAsia="es-ES"/>
          </w:rPr>
          <w:t>...@gmail.com</w:t>
        </w:r>
      </w:hyperlink>
      <w:r w:rsidR="00775B00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. </w:t>
      </w:r>
      <w:r w:rsidR="003D019A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(</w:t>
      </w:r>
      <w:r w:rsidR="001C010A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Léase </w:t>
      </w:r>
      <w:r w:rsidR="003D019A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el folio 3 del expediente </w:t>
      </w:r>
      <w:r w:rsidR="00BE7930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TAT-037-19</w:t>
      </w:r>
      <w:r w:rsidR="003D019A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)</w:t>
      </w:r>
    </w:p>
    <w:p w:rsidR="00F93313" w:rsidRPr="00775B00" w:rsidRDefault="00F93313" w:rsidP="00A71A4C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es-ES"/>
        </w:rPr>
      </w:pPr>
    </w:p>
    <w:p w:rsidR="00A71A4C" w:rsidRPr="00775B00" w:rsidRDefault="00F93313" w:rsidP="003D019A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75B00">
        <w:rPr>
          <w:rFonts w:ascii="Times New Roman" w:hAnsi="Times New Roman" w:cs="Times New Roman"/>
          <w:b/>
          <w:color w:val="000000" w:themeColor="text1"/>
        </w:rPr>
        <w:t>TERCERO. -</w:t>
      </w:r>
      <w:r w:rsidR="00A71A4C" w:rsidRPr="00775B0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71A4C" w:rsidRPr="00775B00">
        <w:rPr>
          <w:rFonts w:ascii="Times New Roman" w:hAnsi="Times New Roman" w:cs="Times New Roman"/>
          <w:color w:val="000000" w:themeColor="text1"/>
        </w:rPr>
        <w:t>En los procedimientos</w:t>
      </w:r>
      <w:r w:rsidR="003D019A" w:rsidRPr="00775B00">
        <w:rPr>
          <w:rFonts w:ascii="Times New Roman" w:hAnsi="Times New Roman" w:cs="Times New Roman"/>
          <w:color w:val="000000" w:themeColor="text1"/>
        </w:rPr>
        <w:t xml:space="preserve"> </w:t>
      </w:r>
      <w:r w:rsidR="00A71A4C" w:rsidRPr="00775B00">
        <w:rPr>
          <w:rFonts w:ascii="Times New Roman" w:hAnsi="Times New Roman" w:cs="Times New Roman"/>
          <w:color w:val="000000" w:themeColor="text1"/>
        </w:rPr>
        <w:t>seguidos se han observado los términos y prescripciones legales.</w:t>
      </w:r>
    </w:p>
    <w:p w:rsidR="00A71A4C" w:rsidRPr="00775B00" w:rsidRDefault="00A71A4C" w:rsidP="00DD6C86">
      <w:pPr>
        <w:pStyle w:val="Sinespaciado"/>
        <w:spacing w:line="276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</w:p>
    <w:p w:rsidR="00F61811" w:rsidRPr="00775B00" w:rsidRDefault="00F61811" w:rsidP="00F61811">
      <w:pPr>
        <w:rPr>
          <w:b/>
          <w:color w:val="000000" w:themeColor="text1"/>
        </w:rPr>
      </w:pPr>
      <w:r w:rsidRPr="00775B00">
        <w:rPr>
          <w:b/>
          <w:color w:val="000000" w:themeColor="text1"/>
        </w:rPr>
        <w:t>REDACTA EL JUEZ PORTUGUEZ MÉNDEZ,</w:t>
      </w:r>
    </w:p>
    <w:p w:rsidR="003B527E" w:rsidRPr="00775B00" w:rsidRDefault="003B527E" w:rsidP="006A4D10">
      <w:pPr>
        <w:jc w:val="center"/>
        <w:rPr>
          <w:b/>
          <w:color w:val="000000" w:themeColor="text1"/>
        </w:rPr>
      </w:pPr>
    </w:p>
    <w:p w:rsidR="006A4D10" w:rsidRPr="00775B00" w:rsidRDefault="006A4D10" w:rsidP="006A4D10">
      <w:pPr>
        <w:jc w:val="center"/>
        <w:rPr>
          <w:b/>
          <w:color w:val="000000" w:themeColor="text1"/>
        </w:rPr>
      </w:pPr>
      <w:r w:rsidRPr="00775B00">
        <w:rPr>
          <w:b/>
          <w:color w:val="000000" w:themeColor="text1"/>
        </w:rPr>
        <w:t xml:space="preserve">CONSIDERANDO </w:t>
      </w:r>
    </w:p>
    <w:p w:rsidR="006A4D10" w:rsidRPr="00775B00" w:rsidRDefault="006A4D10" w:rsidP="006A4D10">
      <w:pPr>
        <w:jc w:val="center"/>
        <w:rPr>
          <w:b/>
          <w:color w:val="000000" w:themeColor="text1"/>
        </w:rPr>
      </w:pPr>
    </w:p>
    <w:p w:rsidR="00940FC9" w:rsidRPr="00775B00" w:rsidRDefault="005712AD" w:rsidP="003D019A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color w:val="000000" w:themeColor="text1"/>
          <w:sz w:val="24"/>
          <w:szCs w:val="24"/>
          <w:lang w:val="es-CR"/>
        </w:rPr>
      </w:pPr>
      <w:r w:rsidRPr="00775B00">
        <w:rPr>
          <w:rStyle w:val="CharacterStyle6"/>
          <w:b/>
          <w:bCs/>
          <w:color w:val="000000" w:themeColor="text1"/>
          <w:sz w:val="24"/>
          <w:szCs w:val="24"/>
          <w:lang w:val="es-CR"/>
        </w:rPr>
        <w:t>ÚNICO. -</w:t>
      </w:r>
      <w:r w:rsidR="00814601" w:rsidRPr="00775B00">
        <w:rPr>
          <w:rStyle w:val="CharacterStyle6"/>
          <w:b/>
          <w:bCs/>
          <w:color w:val="000000" w:themeColor="text1"/>
          <w:sz w:val="24"/>
          <w:szCs w:val="24"/>
          <w:lang w:val="es-CR"/>
        </w:rPr>
        <w:t xml:space="preserve"> </w:t>
      </w:r>
      <w:r w:rsidR="00814601" w:rsidRPr="00775B00">
        <w:rPr>
          <w:color w:val="000000" w:themeColor="text1"/>
          <w:sz w:val="24"/>
          <w:szCs w:val="24"/>
          <w:lang w:val="es-CR"/>
        </w:rPr>
        <w:t xml:space="preserve">Este Tribunal </w:t>
      </w:r>
      <w:r w:rsidR="00972BC0" w:rsidRPr="00775B00">
        <w:rPr>
          <w:color w:val="000000" w:themeColor="text1"/>
          <w:sz w:val="24"/>
          <w:szCs w:val="24"/>
          <w:lang w:val="es-CR"/>
        </w:rPr>
        <w:t>observa que el aquí recurrente ha solicitado el desistimiento de sus acciones recursivas</w:t>
      </w:r>
      <w:r w:rsidR="00940FC9" w:rsidRPr="00775B00">
        <w:rPr>
          <w:color w:val="000000" w:themeColor="text1"/>
          <w:sz w:val="24"/>
          <w:szCs w:val="24"/>
          <w:lang w:val="es-CR"/>
        </w:rPr>
        <w:t>.</w:t>
      </w:r>
    </w:p>
    <w:p w:rsidR="00972BC0" w:rsidRPr="00775B00" w:rsidRDefault="00972BC0" w:rsidP="003D019A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color w:val="000000" w:themeColor="text1"/>
          <w:sz w:val="24"/>
          <w:szCs w:val="24"/>
          <w:lang w:val="es-CR"/>
        </w:rPr>
      </w:pPr>
    </w:p>
    <w:p w:rsidR="00232184" w:rsidRPr="00775B00" w:rsidRDefault="00972BC0" w:rsidP="003D019A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color w:val="000000" w:themeColor="text1"/>
          <w:sz w:val="24"/>
          <w:szCs w:val="24"/>
          <w:lang w:val="es-CR"/>
        </w:rPr>
      </w:pPr>
      <w:r w:rsidRPr="00775B00">
        <w:rPr>
          <w:color w:val="000000" w:themeColor="text1"/>
          <w:sz w:val="24"/>
          <w:szCs w:val="24"/>
          <w:lang w:val="es-CR"/>
        </w:rPr>
        <w:t>Establece el artículo 337 de la Ley General de la Administración Púb</w:t>
      </w:r>
      <w:r w:rsidR="00DD6C86" w:rsidRPr="00775B00">
        <w:rPr>
          <w:color w:val="000000" w:themeColor="text1"/>
          <w:sz w:val="24"/>
          <w:szCs w:val="24"/>
          <w:lang w:val="es-CR"/>
        </w:rPr>
        <w:t>l</w:t>
      </w:r>
      <w:r w:rsidRPr="00775B00">
        <w:rPr>
          <w:color w:val="000000" w:themeColor="text1"/>
          <w:sz w:val="24"/>
          <w:szCs w:val="24"/>
          <w:lang w:val="es-CR"/>
        </w:rPr>
        <w:t>ica, que todo interesado podrá desistir de</w:t>
      </w:r>
      <w:r w:rsidR="00581C0A" w:rsidRPr="00775B00">
        <w:rPr>
          <w:color w:val="000000" w:themeColor="text1"/>
          <w:sz w:val="24"/>
          <w:szCs w:val="24"/>
          <w:lang w:val="es-CR"/>
        </w:rPr>
        <w:t xml:space="preserve"> su petición, instancia o recurso, en cuyo caso, al cesar la contención entre </w:t>
      </w:r>
      <w:r w:rsidR="00D033D4" w:rsidRPr="00775B00">
        <w:rPr>
          <w:color w:val="000000" w:themeColor="text1"/>
          <w:sz w:val="24"/>
          <w:szCs w:val="24"/>
          <w:lang w:val="es-CR"/>
        </w:rPr>
        <w:t xml:space="preserve">los recurrentes </w:t>
      </w:r>
      <w:r w:rsidR="00D033D4" w:rsidRPr="00775B00">
        <w:rPr>
          <w:rFonts w:eastAsia="Times New Roman"/>
          <w:color w:val="000000" w:themeColor="text1"/>
          <w:sz w:val="24"/>
          <w:szCs w:val="24"/>
          <w:lang w:val="es-CR" w:eastAsia="es-ES"/>
        </w:rPr>
        <w:t xml:space="preserve">los señores </w:t>
      </w:r>
      <w:r w:rsidR="00AE3130">
        <w:rPr>
          <w:b/>
          <w:smallCaps/>
          <w:color w:val="000000" w:themeColor="text1"/>
          <w:lang w:val="es-CR"/>
        </w:rPr>
        <w:t>VJRA</w:t>
      </w:r>
      <w:r w:rsidR="00775B00" w:rsidRPr="00775B00">
        <w:rPr>
          <w:smallCaps/>
          <w:color w:val="000000" w:themeColor="text1"/>
          <w:lang w:val="es-CR"/>
        </w:rPr>
        <w:t>,</w:t>
      </w:r>
      <w:r w:rsidR="00775B00" w:rsidRPr="00775B00">
        <w:rPr>
          <w:b/>
          <w:smallCaps/>
          <w:color w:val="000000" w:themeColor="text1"/>
          <w:lang w:val="es-CR"/>
        </w:rPr>
        <w:t xml:space="preserve"> </w:t>
      </w:r>
      <w:r w:rsidR="00775B00" w:rsidRPr="00775B00">
        <w:rPr>
          <w:color w:val="000000" w:themeColor="text1"/>
          <w:lang w:val="es-CR"/>
        </w:rPr>
        <w:t xml:space="preserve">cédula de identidad número </w:t>
      </w:r>
      <w:r w:rsidR="00AE3130">
        <w:rPr>
          <w:color w:val="000000" w:themeColor="text1"/>
          <w:lang w:val="es-CR"/>
        </w:rPr>
        <w:t>.</w:t>
      </w:r>
      <w:r w:rsidR="00775B00" w:rsidRPr="00775B00">
        <w:rPr>
          <w:color w:val="000000" w:themeColor="text1"/>
          <w:lang w:val="es-CR"/>
        </w:rPr>
        <w:t>;</w:t>
      </w:r>
      <w:r w:rsidR="00775B00" w:rsidRPr="00775B00">
        <w:rPr>
          <w:b/>
          <w:smallCaps/>
          <w:color w:val="000000" w:themeColor="text1"/>
          <w:lang w:val="es-CR"/>
        </w:rPr>
        <w:t xml:space="preserve"> </w:t>
      </w:r>
      <w:r w:rsidR="00AE3130">
        <w:rPr>
          <w:b/>
          <w:smallCaps/>
          <w:color w:val="000000" w:themeColor="text1"/>
          <w:lang w:val="es-CR"/>
        </w:rPr>
        <w:t>VLG</w:t>
      </w:r>
      <w:r w:rsidR="00775B00" w:rsidRPr="00775B00">
        <w:rPr>
          <w:smallCaps/>
          <w:color w:val="000000" w:themeColor="text1"/>
          <w:lang w:val="es-CR"/>
        </w:rPr>
        <w:t>,</w:t>
      </w:r>
      <w:r w:rsidR="00775B00" w:rsidRPr="00775B00">
        <w:rPr>
          <w:b/>
          <w:smallCaps/>
          <w:color w:val="000000" w:themeColor="text1"/>
          <w:lang w:val="es-CR"/>
        </w:rPr>
        <w:t xml:space="preserve"> </w:t>
      </w:r>
      <w:r w:rsidR="00775B00" w:rsidRPr="00775B00">
        <w:rPr>
          <w:color w:val="000000" w:themeColor="text1"/>
          <w:lang w:val="es-CR"/>
        </w:rPr>
        <w:t xml:space="preserve">cédula de identidad número </w:t>
      </w:r>
      <w:r w:rsidR="00AE3130">
        <w:rPr>
          <w:color w:val="000000" w:themeColor="text1"/>
          <w:lang w:val="es-CR"/>
        </w:rPr>
        <w:t>.</w:t>
      </w:r>
      <w:r w:rsidR="00775B00" w:rsidRPr="00775B00">
        <w:rPr>
          <w:color w:val="000000" w:themeColor="text1"/>
          <w:lang w:val="es-CR"/>
        </w:rPr>
        <w:t xml:space="preserve">; y </w:t>
      </w:r>
      <w:r w:rsidR="00AE3130">
        <w:rPr>
          <w:b/>
          <w:smallCaps/>
          <w:color w:val="000000" w:themeColor="text1"/>
          <w:lang w:val="es-CR"/>
        </w:rPr>
        <w:t>AAQS</w:t>
      </w:r>
      <w:r w:rsidR="00775B00" w:rsidRPr="00775B00">
        <w:rPr>
          <w:color w:val="000000" w:themeColor="text1"/>
          <w:lang w:val="es-CR"/>
        </w:rPr>
        <w:t xml:space="preserve">, cédula de identidad número </w:t>
      </w:r>
      <w:r w:rsidR="00AE3130">
        <w:rPr>
          <w:color w:val="000000" w:themeColor="text1"/>
          <w:lang w:val="es-CR"/>
        </w:rPr>
        <w:t>.</w:t>
      </w:r>
      <w:r w:rsidR="00D033D4" w:rsidRPr="00775B00">
        <w:rPr>
          <w:rFonts w:eastAsia="Times New Roman"/>
          <w:color w:val="000000" w:themeColor="text1"/>
          <w:sz w:val="24"/>
          <w:szCs w:val="24"/>
          <w:lang w:val="es-CR" w:eastAsia="es-ES"/>
        </w:rPr>
        <w:t xml:space="preserve">, </w:t>
      </w:r>
      <w:r w:rsidR="00FB0071" w:rsidRPr="00775B00">
        <w:rPr>
          <w:color w:val="000000" w:themeColor="text1"/>
          <w:sz w:val="24"/>
          <w:szCs w:val="24"/>
          <w:lang w:val="es-CR"/>
        </w:rPr>
        <w:t xml:space="preserve">en </w:t>
      </w:r>
      <w:r w:rsidR="00706094" w:rsidRPr="00775B00">
        <w:rPr>
          <w:rFonts w:eastAsia="Times New Roman"/>
          <w:color w:val="000000" w:themeColor="text1"/>
          <w:lang w:val="es-CR" w:eastAsia="es-ES"/>
        </w:rPr>
        <w:t>contr</w:t>
      </w:r>
      <w:r w:rsidR="00F258B7" w:rsidRPr="00775B00">
        <w:rPr>
          <w:rFonts w:eastAsia="Times New Roman"/>
          <w:color w:val="000000" w:themeColor="text1"/>
          <w:lang w:val="es-CR" w:eastAsia="es-ES"/>
        </w:rPr>
        <w:t xml:space="preserve">a </w:t>
      </w:r>
      <w:r w:rsidR="00FB0071" w:rsidRPr="00775B00">
        <w:rPr>
          <w:rFonts w:eastAsia="Times New Roman"/>
          <w:color w:val="000000" w:themeColor="text1"/>
          <w:lang w:val="es-CR" w:eastAsia="es-ES"/>
        </w:rPr>
        <w:t>d</w:t>
      </w:r>
      <w:r w:rsidR="00F258B7" w:rsidRPr="00775B00">
        <w:rPr>
          <w:rFonts w:eastAsia="Times New Roman"/>
          <w:color w:val="000000" w:themeColor="text1"/>
          <w:lang w:val="es-CR" w:eastAsia="es-ES"/>
        </w:rPr>
        <w:t>e</w:t>
      </w:r>
      <w:r w:rsidR="00FB0071" w:rsidRPr="00775B00">
        <w:rPr>
          <w:rFonts w:eastAsia="Times New Roman"/>
          <w:color w:val="000000" w:themeColor="text1"/>
          <w:lang w:val="es-CR" w:eastAsia="es-ES"/>
        </w:rPr>
        <w:t xml:space="preserve"> </w:t>
      </w:r>
      <w:r w:rsidR="00F258B7" w:rsidRPr="00775B00">
        <w:rPr>
          <w:rFonts w:eastAsia="Times New Roman"/>
          <w:color w:val="000000" w:themeColor="text1"/>
          <w:lang w:val="es-CR" w:eastAsia="es-ES"/>
        </w:rPr>
        <w:t>l</w:t>
      </w:r>
      <w:r w:rsidR="00FB0071" w:rsidRPr="00775B00">
        <w:rPr>
          <w:rFonts w:eastAsia="Times New Roman"/>
          <w:color w:val="000000" w:themeColor="text1"/>
          <w:lang w:val="es-CR" w:eastAsia="es-ES"/>
        </w:rPr>
        <w:t>o dispuesto por la Junta Directiva del Consejo de Transporte Público en el</w:t>
      </w:r>
      <w:r w:rsidR="00706094" w:rsidRPr="00775B00">
        <w:rPr>
          <w:rFonts w:eastAsia="Times New Roman"/>
          <w:color w:val="000000" w:themeColor="text1"/>
          <w:lang w:val="es-CR" w:eastAsia="es-ES"/>
        </w:rPr>
        <w:t xml:space="preserve"> </w:t>
      </w:r>
      <w:r w:rsidR="00D033D4" w:rsidRPr="00775B00">
        <w:rPr>
          <w:b/>
          <w:color w:val="000000" w:themeColor="text1"/>
          <w:lang w:val="es-CR"/>
        </w:rPr>
        <w:t>Artículo</w:t>
      </w:r>
      <w:r w:rsidR="00D033D4" w:rsidRPr="00775B00">
        <w:rPr>
          <w:color w:val="000000" w:themeColor="text1"/>
          <w:lang w:val="es-CR"/>
        </w:rPr>
        <w:t xml:space="preserve"> </w:t>
      </w:r>
      <w:r w:rsidR="00D033D4" w:rsidRPr="00775B00">
        <w:rPr>
          <w:b/>
          <w:color w:val="000000" w:themeColor="text1"/>
          <w:lang w:val="es-CR"/>
        </w:rPr>
        <w:t>4.1 de la Sesión Ordinaria 31-2018 del 13 de setiembre del 2018</w:t>
      </w:r>
      <w:r w:rsidR="00581C0A" w:rsidRPr="00775B00">
        <w:rPr>
          <w:color w:val="000000" w:themeColor="text1"/>
          <w:sz w:val="24"/>
          <w:szCs w:val="24"/>
          <w:lang w:val="es-CR"/>
        </w:rPr>
        <w:t>, éste Tribunal Administrativo de Transporte acoge la solicitud de desistimiento del Recurso de Apelaci</w:t>
      </w:r>
      <w:bookmarkStart w:id="0" w:name="_GoBack"/>
      <w:bookmarkEnd w:id="0"/>
      <w:r w:rsidR="00581C0A" w:rsidRPr="00775B00">
        <w:rPr>
          <w:color w:val="000000" w:themeColor="text1"/>
          <w:sz w:val="24"/>
          <w:szCs w:val="24"/>
          <w:lang w:val="es-CR"/>
        </w:rPr>
        <w:t>ón en subsidio.</w:t>
      </w:r>
    </w:p>
    <w:p w:rsidR="00581C0A" w:rsidRPr="00775B00" w:rsidRDefault="00581C0A" w:rsidP="003D019A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color w:val="000000" w:themeColor="text1"/>
          <w:sz w:val="24"/>
          <w:szCs w:val="24"/>
          <w:lang w:val="es-CR"/>
        </w:rPr>
      </w:pPr>
    </w:p>
    <w:p w:rsidR="00F61811" w:rsidRPr="00775B00" w:rsidRDefault="00F61811" w:rsidP="003D019A">
      <w:pPr>
        <w:pStyle w:val="Textoindependiente"/>
        <w:spacing w:after="0" w:line="276" w:lineRule="auto"/>
        <w:jc w:val="center"/>
        <w:rPr>
          <w:rFonts w:eastAsiaTheme="minorEastAsia"/>
          <w:b/>
          <w:color w:val="000000" w:themeColor="text1"/>
          <w:lang w:eastAsia="es-CR"/>
        </w:rPr>
      </w:pPr>
      <w:r w:rsidRPr="00775B00">
        <w:rPr>
          <w:rFonts w:eastAsiaTheme="minorEastAsia"/>
          <w:b/>
          <w:color w:val="000000" w:themeColor="text1"/>
          <w:lang w:eastAsia="es-CR"/>
        </w:rPr>
        <w:t>POR TANTO</w:t>
      </w:r>
    </w:p>
    <w:p w:rsidR="00232184" w:rsidRPr="00775B00" w:rsidRDefault="00232184" w:rsidP="003D019A">
      <w:pPr>
        <w:pStyle w:val="Sinespaciado"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4601" w:rsidRPr="00775B00" w:rsidRDefault="00F61811" w:rsidP="003D019A">
      <w:pPr>
        <w:pStyle w:val="Textoindependiente"/>
        <w:spacing w:after="0" w:line="276" w:lineRule="auto"/>
        <w:jc w:val="both"/>
        <w:rPr>
          <w:b/>
          <w:color w:val="000000" w:themeColor="text1"/>
        </w:rPr>
      </w:pPr>
      <w:r w:rsidRPr="00775B00">
        <w:rPr>
          <w:b/>
          <w:bCs/>
          <w:iCs/>
          <w:color w:val="000000" w:themeColor="text1"/>
        </w:rPr>
        <w:t>I.-</w:t>
      </w:r>
      <w:r w:rsidRPr="00775B00">
        <w:rPr>
          <w:bCs/>
          <w:iCs/>
          <w:color w:val="000000" w:themeColor="text1"/>
        </w:rPr>
        <w:tab/>
        <w:t xml:space="preserve">Se </w:t>
      </w:r>
      <w:r w:rsidR="00814601" w:rsidRPr="00775B00">
        <w:rPr>
          <w:b/>
          <w:smallCaps/>
          <w:color w:val="000000" w:themeColor="text1"/>
        </w:rPr>
        <w:t xml:space="preserve">Acoge </w:t>
      </w:r>
      <w:r w:rsidR="00814601" w:rsidRPr="00775B00">
        <w:rPr>
          <w:bCs/>
          <w:iCs/>
          <w:color w:val="000000" w:themeColor="text1"/>
        </w:rPr>
        <w:t xml:space="preserve">la solicitud de desistimiento y se ordena el </w:t>
      </w:r>
      <w:r w:rsidR="005712AD" w:rsidRPr="00775B00">
        <w:rPr>
          <w:b/>
          <w:smallCaps/>
          <w:color w:val="000000" w:themeColor="text1"/>
        </w:rPr>
        <w:t xml:space="preserve">archivo </w:t>
      </w:r>
      <w:r w:rsidR="00581C0A" w:rsidRPr="00775B00">
        <w:rPr>
          <w:bCs/>
          <w:iCs/>
          <w:color w:val="000000" w:themeColor="text1"/>
        </w:rPr>
        <w:t>del</w:t>
      </w:r>
      <w:r w:rsidR="00814601" w:rsidRPr="00775B00">
        <w:rPr>
          <w:bCs/>
          <w:iCs/>
          <w:color w:val="000000" w:themeColor="text1"/>
        </w:rPr>
        <w:t xml:space="preserve"> </w:t>
      </w:r>
      <w:r w:rsidR="00706094" w:rsidRPr="00775B00">
        <w:rPr>
          <w:b/>
          <w:smallCaps/>
          <w:color w:val="000000" w:themeColor="text1"/>
        </w:rPr>
        <w:t xml:space="preserve">Recurso de </w:t>
      </w:r>
      <w:r w:rsidR="00814601" w:rsidRPr="00775B00">
        <w:rPr>
          <w:b/>
          <w:smallCaps/>
          <w:color w:val="000000" w:themeColor="text1"/>
        </w:rPr>
        <w:t xml:space="preserve">apelación </w:t>
      </w:r>
      <w:r w:rsidR="00706094" w:rsidRPr="00775B00">
        <w:rPr>
          <w:b/>
          <w:smallCaps/>
          <w:color w:val="000000" w:themeColor="text1"/>
        </w:rPr>
        <w:t xml:space="preserve">en </w:t>
      </w:r>
      <w:r w:rsidR="00814601" w:rsidRPr="00775B00">
        <w:rPr>
          <w:b/>
          <w:smallCaps/>
          <w:color w:val="000000" w:themeColor="text1"/>
        </w:rPr>
        <w:t>subsidi</w:t>
      </w:r>
      <w:r w:rsidR="00706094" w:rsidRPr="00775B00">
        <w:rPr>
          <w:b/>
          <w:smallCaps/>
          <w:color w:val="000000" w:themeColor="text1"/>
        </w:rPr>
        <w:t>o</w:t>
      </w:r>
      <w:r w:rsidR="008509DA" w:rsidRPr="00775B00">
        <w:rPr>
          <w:color w:val="000000" w:themeColor="text1"/>
        </w:rPr>
        <w:t xml:space="preserve">, </w:t>
      </w:r>
      <w:r w:rsidR="001F3067" w:rsidRPr="00775B00">
        <w:rPr>
          <w:color w:val="000000" w:themeColor="text1"/>
        </w:rPr>
        <w:t>interpuesto por</w:t>
      </w:r>
      <w:r w:rsidR="00FB0071" w:rsidRPr="00775B00">
        <w:rPr>
          <w:b/>
          <w:color w:val="000000" w:themeColor="text1"/>
        </w:rPr>
        <w:t xml:space="preserve"> </w:t>
      </w:r>
      <w:r w:rsidR="00AE3130">
        <w:rPr>
          <w:b/>
          <w:smallCaps/>
          <w:color w:val="000000" w:themeColor="text1"/>
        </w:rPr>
        <w:t>VJRA</w:t>
      </w:r>
      <w:r w:rsidR="00D033D4" w:rsidRPr="00775B00">
        <w:rPr>
          <w:smallCaps/>
          <w:color w:val="000000" w:themeColor="text1"/>
        </w:rPr>
        <w:t>,</w:t>
      </w:r>
      <w:r w:rsidR="00D033D4" w:rsidRPr="00775B00">
        <w:rPr>
          <w:b/>
          <w:smallCaps/>
          <w:color w:val="000000" w:themeColor="text1"/>
        </w:rPr>
        <w:t xml:space="preserve"> </w:t>
      </w:r>
      <w:r w:rsidR="00AF03F4" w:rsidRPr="00775B00">
        <w:rPr>
          <w:color w:val="000000" w:themeColor="text1"/>
        </w:rPr>
        <w:t xml:space="preserve">cédula de identidad número </w:t>
      </w:r>
      <w:r w:rsidR="00AE3130">
        <w:rPr>
          <w:color w:val="000000" w:themeColor="text1"/>
        </w:rPr>
        <w:t>…</w:t>
      </w:r>
      <w:r w:rsidR="00AF03F4" w:rsidRPr="00775B00">
        <w:rPr>
          <w:color w:val="000000" w:themeColor="text1"/>
        </w:rPr>
        <w:t>;</w:t>
      </w:r>
      <w:r w:rsidR="00AF03F4" w:rsidRPr="00775B00">
        <w:rPr>
          <w:b/>
          <w:smallCaps/>
          <w:color w:val="000000" w:themeColor="text1"/>
        </w:rPr>
        <w:t xml:space="preserve"> </w:t>
      </w:r>
      <w:r w:rsidR="00AE3130">
        <w:rPr>
          <w:b/>
          <w:smallCaps/>
          <w:color w:val="000000" w:themeColor="text1"/>
        </w:rPr>
        <w:t>VLG</w:t>
      </w:r>
      <w:r w:rsidR="00AF03F4" w:rsidRPr="00775B00">
        <w:rPr>
          <w:smallCaps/>
          <w:color w:val="000000" w:themeColor="text1"/>
        </w:rPr>
        <w:t>,</w:t>
      </w:r>
      <w:r w:rsidR="00AF03F4" w:rsidRPr="00775B00">
        <w:rPr>
          <w:b/>
          <w:smallCaps/>
          <w:color w:val="000000" w:themeColor="text1"/>
        </w:rPr>
        <w:t xml:space="preserve"> </w:t>
      </w:r>
      <w:r w:rsidR="00AF03F4" w:rsidRPr="00775B00">
        <w:rPr>
          <w:color w:val="000000" w:themeColor="text1"/>
        </w:rPr>
        <w:t xml:space="preserve">cédula de identidad número </w:t>
      </w:r>
      <w:r w:rsidR="00AE3130">
        <w:rPr>
          <w:color w:val="000000" w:themeColor="text1"/>
        </w:rPr>
        <w:t>.</w:t>
      </w:r>
      <w:r w:rsidR="00AF03F4" w:rsidRPr="00775B00">
        <w:rPr>
          <w:color w:val="000000" w:themeColor="text1"/>
        </w:rPr>
        <w:t xml:space="preserve">; y </w:t>
      </w:r>
      <w:r w:rsidR="00AE3130">
        <w:rPr>
          <w:b/>
          <w:smallCaps/>
          <w:color w:val="000000" w:themeColor="text1"/>
        </w:rPr>
        <w:t>AAQS</w:t>
      </w:r>
      <w:r w:rsidR="00AF03F4" w:rsidRPr="00775B00">
        <w:rPr>
          <w:color w:val="000000" w:themeColor="text1"/>
        </w:rPr>
        <w:t xml:space="preserve">, cédula de identidad número </w:t>
      </w:r>
      <w:r w:rsidR="00AE3130">
        <w:rPr>
          <w:color w:val="000000" w:themeColor="text1"/>
        </w:rPr>
        <w:t>.</w:t>
      </w:r>
      <w:r w:rsidR="00D033D4" w:rsidRPr="00775B00">
        <w:rPr>
          <w:color w:val="000000" w:themeColor="text1"/>
        </w:rPr>
        <w:t xml:space="preserve">; en contra del </w:t>
      </w:r>
      <w:r w:rsidR="00D033D4" w:rsidRPr="00775B00">
        <w:rPr>
          <w:b/>
          <w:color w:val="000000" w:themeColor="text1"/>
        </w:rPr>
        <w:t>Artículo</w:t>
      </w:r>
      <w:r w:rsidR="00D033D4" w:rsidRPr="00775B00">
        <w:rPr>
          <w:color w:val="000000" w:themeColor="text1"/>
        </w:rPr>
        <w:t xml:space="preserve"> </w:t>
      </w:r>
      <w:r w:rsidR="00D033D4" w:rsidRPr="00775B00">
        <w:rPr>
          <w:b/>
          <w:color w:val="000000" w:themeColor="text1"/>
        </w:rPr>
        <w:t>4.1 de la Sesión Ordinaria 31-2018 del 13 de setiembre del 2018</w:t>
      </w:r>
      <w:r w:rsidR="00D033D4" w:rsidRPr="00775B00">
        <w:rPr>
          <w:color w:val="000000" w:themeColor="text1"/>
        </w:rPr>
        <w:t>, adoptado por la Junta Directiva del Consejo de Transporte Público</w:t>
      </w:r>
      <w:r w:rsidR="001F3067" w:rsidRPr="00775B00">
        <w:rPr>
          <w:color w:val="000000" w:themeColor="text1"/>
        </w:rPr>
        <w:t>.</w:t>
      </w:r>
    </w:p>
    <w:p w:rsidR="00814601" w:rsidRPr="00775B00" w:rsidRDefault="00814601" w:rsidP="003D019A">
      <w:pPr>
        <w:pStyle w:val="Textoindependiente"/>
        <w:spacing w:after="0" w:line="276" w:lineRule="auto"/>
        <w:jc w:val="both"/>
        <w:rPr>
          <w:color w:val="000000" w:themeColor="text1"/>
        </w:rPr>
      </w:pPr>
    </w:p>
    <w:p w:rsidR="00F61811" w:rsidRPr="00775B00" w:rsidRDefault="00F61811" w:rsidP="003D019A">
      <w:pPr>
        <w:pStyle w:val="Textoindependiente"/>
        <w:spacing w:after="0" w:line="276" w:lineRule="auto"/>
        <w:jc w:val="both"/>
        <w:rPr>
          <w:b/>
          <w:i/>
          <w:color w:val="000000" w:themeColor="text1"/>
        </w:rPr>
      </w:pPr>
      <w:r w:rsidRPr="00775B00">
        <w:rPr>
          <w:b/>
          <w:color w:val="000000" w:themeColor="text1"/>
        </w:rPr>
        <w:t>II</w:t>
      </w:r>
      <w:r w:rsidRPr="00775B00">
        <w:rPr>
          <w:color w:val="000000" w:themeColor="text1"/>
        </w:rPr>
        <w:t xml:space="preserve">.- Por carecer la presente resolución de ulterior recurso en sede administrativa, de conformidad con los artículos 16 y 22, inciso c), de la Ley 7969, </w:t>
      </w:r>
      <w:r w:rsidRPr="00775B00">
        <w:rPr>
          <w:i/>
          <w:color w:val="000000" w:themeColor="text1"/>
        </w:rPr>
        <w:t>se da por agotada la vía administrativa</w:t>
      </w:r>
      <w:r w:rsidRPr="00775B00">
        <w:rPr>
          <w:color w:val="000000" w:themeColor="text1"/>
        </w:rPr>
        <w:t xml:space="preserve">. </w:t>
      </w:r>
      <w:r w:rsidRPr="00775B00">
        <w:rPr>
          <w:b/>
          <w:i/>
          <w:color w:val="000000" w:themeColor="text1"/>
        </w:rPr>
        <w:t>NOTIFÍQUESE.</w:t>
      </w:r>
    </w:p>
    <w:p w:rsidR="00581C0A" w:rsidRPr="00775B00" w:rsidRDefault="00581C0A" w:rsidP="00581C0A">
      <w:pPr>
        <w:pStyle w:val="Ttulo1"/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E5287" w:rsidRPr="00775B00" w:rsidRDefault="00CE5287" w:rsidP="00CE5287">
      <w:pPr>
        <w:rPr>
          <w:color w:val="000000" w:themeColor="text1"/>
        </w:rPr>
      </w:pPr>
    </w:p>
    <w:p w:rsidR="0042142A" w:rsidRPr="00775B00" w:rsidRDefault="0042142A" w:rsidP="0042142A">
      <w:pPr>
        <w:jc w:val="center"/>
        <w:rPr>
          <w:color w:val="000000" w:themeColor="text1"/>
        </w:rPr>
      </w:pPr>
      <w:r w:rsidRPr="00775B00">
        <w:rPr>
          <w:color w:val="000000" w:themeColor="text1"/>
          <w:spacing w:val="7"/>
        </w:rPr>
        <w:t>Lic. Ronald Muñoz Corea</w:t>
      </w:r>
      <w:r w:rsidRPr="00775B00">
        <w:rPr>
          <w:color w:val="000000" w:themeColor="text1"/>
        </w:rPr>
        <w:t xml:space="preserve"> </w:t>
      </w:r>
    </w:p>
    <w:p w:rsidR="0042142A" w:rsidRPr="00775B00" w:rsidRDefault="0042142A" w:rsidP="0042142A">
      <w:pPr>
        <w:jc w:val="center"/>
        <w:rPr>
          <w:b/>
          <w:color w:val="000000" w:themeColor="text1"/>
        </w:rPr>
      </w:pPr>
      <w:r w:rsidRPr="00775B00">
        <w:rPr>
          <w:b/>
          <w:color w:val="000000" w:themeColor="text1"/>
        </w:rPr>
        <w:t>Presidente</w:t>
      </w:r>
    </w:p>
    <w:p w:rsidR="0042142A" w:rsidRPr="00775B00" w:rsidRDefault="0042142A" w:rsidP="0042142A">
      <w:pPr>
        <w:jc w:val="center"/>
        <w:rPr>
          <w:color w:val="000000" w:themeColor="text1"/>
        </w:rPr>
      </w:pPr>
    </w:p>
    <w:p w:rsidR="0042142A" w:rsidRPr="00775B00" w:rsidRDefault="00220BCD" w:rsidP="00220BCD">
      <w:pPr>
        <w:tabs>
          <w:tab w:val="left" w:pos="6570"/>
        </w:tabs>
        <w:rPr>
          <w:color w:val="000000" w:themeColor="text1"/>
        </w:rPr>
      </w:pPr>
      <w:r w:rsidRPr="00775B00">
        <w:rPr>
          <w:color w:val="000000" w:themeColor="text1"/>
        </w:rPr>
        <w:tab/>
      </w:r>
    </w:p>
    <w:p w:rsidR="0042142A" w:rsidRPr="00775B00" w:rsidRDefault="0042142A" w:rsidP="0042142A">
      <w:pPr>
        <w:jc w:val="center"/>
        <w:rPr>
          <w:color w:val="000000" w:themeColor="text1"/>
        </w:rPr>
      </w:pPr>
    </w:p>
    <w:p w:rsidR="0042142A" w:rsidRPr="00775B00" w:rsidRDefault="0042142A" w:rsidP="0042142A">
      <w:pPr>
        <w:jc w:val="center"/>
        <w:rPr>
          <w:color w:val="000000" w:themeColor="text1"/>
        </w:rPr>
      </w:pPr>
      <w:r w:rsidRPr="00775B00">
        <w:rPr>
          <w:color w:val="000000" w:themeColor="text1"/>
        </w:rPr>
        <w:t>Lic. Mario Quesada Aguirre</w:t>
      </w:r>
      <w:r w:rsidRPr="00775B00">
        <w:rPr>
          <w:color w:val="000000" w:themeColor="text1"/>
          <w:spacing w:val="7"/>
        </w:rPr>
        <w:tab/>
      </w:r>
      <w:r w:rsidRPr="00775B00">
        <w:rPr>
          <w:color w:val="000000" w:themeColor="text1"/>
          <w:spacing w:val="7"/>
        </w:rPr>
        <w:tab/>
      </w:r>
      <w:r w:rsidRPr="00775B00">
        <w:rPr>
          <w:color w:val="000000" w:themeColor="text1"/>
          <w:spacing w:val="7"/>
        </w:rPr>
        <w:tab/>
      </w:r>
      <w:r w:rsidRPr="00775B00">
        <w:rPr>
          <w:color w:val="000000" w:themeColor="text1"/>
        </w:rPr>
        <w:t>Lic. Carlos Miguel Portuguez Méndez</w:t>
      </w:r>
    </w:p>
    <w:p w:rsidR="0042142A" w:rsidRPr="00775B00" w:rsidRDefault="0042142A" w:rsidP="0042142A">
      <w:pPr>
        <w:ind w:left="709" w:firstLine="709"/>
        <w:rPr>
          <w:b/>
          <w:bCs/>
          <w:color w:val="000000" w:themeColor="text1"/>
          <w:spacing w:val="8"/>
        </w:rPr>
      </w:pPr>
      <w:r w:rsidRPr="00775B00">
        <w:rPr>
          <w:b/>
          <w:bCs/>
          <w:color w:val="000000" w:themeColor="text1"/>
          <w:spacing w:val="8"/>
        </w:rPr>
        <w:t>Juez</w:t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color w:val="000000" w:themeColor="text1"/>
        </w:rPr>
        <w:t>Juez</w:t>
      </w:r>
    </w:p>
    <w:sectPr w:rsidR="0042142A" w:rsidRPr="00775B00" w:rsidSect="001D60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404" w:rsidRDefault="001F6404" w:rsidP="00D70CE5">
      <w:r>
        <w:separator/>
      </w:r>
    </w:p>
  </w:endnote>
  <w:endnote w:type="continuationSeparator" w:id="0">
    <w:p w:rsidR="001F6404" w:rsidRDefault="001F6404" w:rsidP="00D7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404" w:rsidRDefault="001F6404" w:rsidP="00D70CE5">
      <w:r>
        <w:separator/>
      </w:r>
    </w:p>
  </w:footnote>
  <w:footnote w:type="continuationSeparator" w:id="0">
    <w:p w:rsidR="001F6404" w:rsidRDefault="001F6404" w:rsidP="00D70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86E"/>
    <w:multiLevelType w:val="hybridMultilevel"/>
    <w:tmpl w:val="C832BFEE"/>
    <w:lvl w:ilvl="0" w:tplc="BADE6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6CE"/>
    <w:multiLevelType w:val="hybridMultilevel"/>
    <w:tmpl w:val="3CEEE356"/>
    <w:lvl w:ilvl="0" w:tplc="479E0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355B"/>
    <w:multiLevelType w:val="hybridMultilevel"/>
    <w:tmpl w:val="17928D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5E42"/>
    <w:multiLevelType w:val="hybridMultilevel"/>
    <w:tmpl w:val="FB2C551A"/>
    <w:lvl w:ilvl="0" w:tplc="6F0C9E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052B7"/>
    <w:multiLevelType w:val="hybridMultilevel"/>
    <w:tmpl w:val="E5ACA15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11"/>
    <w:rsid w:val="00003D27"/>
    <w:rsid w:val="000245D5"/>
    <w:rsid w:val="00033E8C"/>
    <w:rsid w:val="00045D37"/>
    <w:rsid w:val="000539D4"/>
    <w:rsid w:val="00061560"/>
    <w:rsid w:val="00061E36"/>
    <w:rsid w:val="000664CF"/>
    <w:rsid w:val="00070F97"/>
    <w:rsid w:val="00077285"/>
    <w:rsid w:val="000E32E2"/>
    <w:rsid w:val="001025D6"/>
    <w:rsid w:val="001141DE"/>
    <w:rsid w:val="00120E61"/>
    <w:rsid w:val="00124E57"/>
    <w:rsid w:val="00154B41"/>
    <w:rsid w:val="00166BE6"/>
    <w:rsid w:val="001756BB"/>
    <w:rsid w:val="001A089E"/>
    <w:rsid w:val="001B6CD6"/>
    <w:rsid w:val="001C010A"/>
    <w:rsid w:val="001C313D"/>
    <w:rsid w:val="001C4413"/>
    <w:rsid w:val="001D1C4F"/>
    <w:rsid w:val="001D60E3"/>
    <w:rsid w:val="001E4F1D"/>
    <w:rsid w:val="001F3067"/>
    <w:rsid w:val="001F6404"/>
    <w:rsid w:val="00220BCD"/>
    <w:rsid w:val="00232184"/>
    <w:rsid w:val="0026233F"/>
    <w:rsid w:val="00283B61"/>
    <w:rsid w:val="002A71AC"/>
    <w:rsid w:val="002B573D"/>
    <w:rsid w:val="002B7451"/>
    <w:rsid w:val="002C2D60"/>
    <w:rsid w:val="002C71D2"/>
    <w:rsid w:val="002E4143"/>
    <w:rsid w:val="003214E7"/>
    <w:rsid w:val="00336DD6"/>
    <w:rsid w:val="00357C77"/>
    <w:rsid w:val="00366A8B"/>
    <w:rsid w:val="00375757"/>
    <w:rsid w:val="003B527E"/>
    <w:rsid w:val="003B7AD8"/>
    <w:rsid w:val="003C139B"/>
    <w:rsid w:val="003C48C8"/>
    <w:rsid w:val="003D019A"/>
    <w:rsid w:val="003E6DCD"/>
    <w:rsid w:val="003F1AFA"/>
    <w:rsid w:val="004015C3"/>
    <w:rsid w:val="00410040"/>
    <w:rsid w:val="00416203"/>
    <w:rsid w:val="0042142A"/>
    <w:rsid w:val="004230C1"/>
    <w:rsid w:val="00425419"/>
    <w:rsid w:val="004277C3"/>
    <w:rsid w:val="00427B05"/>
    <w:rsid w:val="00450A26"/>
    <w:rsid w:val="00465EAE"/>
    <w:rsid w:val="00472768"/>
    <w:rsid w:val="00480054"/>
    <w:rsid w:val="00482E30"/>
    <w:rsid w:val="004E608C"/>
    <w:rsid w:val="004E62E0"/>
    <w:rsid w:val="00516C4F"/>
    <w:rsid w:val="00536A28"/>
    <w:rsid w:val="00541C39"/>
    <w:rsid w:val="00545AC7"/>
    <w:rsid w:val="0056654F"/>
    <w:rsid w:val="005712AD"/>
    <w:rsid w:val="00581C0A"/>
    <w:rsid w:val="00595F4C"/>
    <w:rsid w:val="005D0F82"/>
    <w:rsid w:val="005D7C5F"/>
    <w:rsid w:val="005F6B15"/>
    <w:rsid w:val="00600639"/>
    <w:rsid w:val="006210D9"/>
    <w:rsid w:val="00625E70"/>
    <w:rsid w:val="0062622B"/>
    <w:rsid w:val="00626493"/>
    <w:rsid w:val="006303F7"/>
    <w:rsid w:val="006345F1"/>
    <w:rsid w:val="006A0A43"/>
    <w:rsid w:val="006A4D10"/>
    <w:rsid w:val="006A6863"/>
    <w:rsid w:val="006B29B2"/>
    <w:rsid w:val="006D1D82"/>
    <w:rsid w:val="00706094"/>
    <w:rsid w:val="00717859"/>
    <w:rsid w:val="0071785B"/>
    <w:rsid w:val="00745C28"/>
    <w:rsid w:val="00762400"/>
    <w:rsid w:val="00771700"/>
    <w:rsid w:val="00775B00"/>
    <w:rsid w:val="00777FBD"/>
    <w:rsid w:val="00794113"/>
    <w:rsid w:val="007964FF"/>
    <w:rsid w:val="007C5DC5"/>
    <w:rsid w:val="00802E0D"/>
    <w:rsid w:val="008052B7"/>
    <w:rsid w:val="00805301"/>
    <w:rsid w:val="00814601"/>
    <w:rsid w:val="008146CC"/>
    <w:rsid w:val="00816445"/>
    <w:rsid w:val="00826781"/>
    <w:rsid w:val="00845B07"/>
    <w:rsid w:val="008509DA"/>
    <w:rsid w:val="00886AEC"/>
    <w:rsid w:val="008B5B2E"/>
    <w:rsid w:val="008D6C26"/>
    <w:rsid w:val="009144C5"/>
    <w:rsid w:val="009149CD"/>
    <w:rsid w:val="00920DD4"/>
    <w:rsid w:val="00940FC9"/>
    <w:rsid w:val="00957B20"/>
    <w:rsid w:val="00962EEF"/>
    <w:rsid w:val="00972BC0"/>
    <w:rsid w:val="00973D00"/>
    <w:rsid w:val="009D0EA1"/>
    <w:rsid w:val="009E4A3E"/>
    <w:rsid w:val="009F01F5"/>
    <w:rsid w:val="009F3C99"/>
    <w:rsid w:val="00A023CA"/>
    <w:rsid w:val="00A314CE"/>
    <w:rsid w:val="00A33094"/>
    <w:rsid w:val="00A407AD"/>
    <w:rsid w:val="00A71A4C"/>
    <w:rsid w:val="00A872D7"/>
    <w:rsid w:val="00AB2D21"/>
    <w:rsid w:val="00AE3130"/>
    <w:rsid w:val="00AF03F4"/>
    <w:rsid w:val="00AF113B"/>
    <w:rsid w:val="00AF50BF"/>
    <w:rsid w:val="00AF6FA9"/>
    <w:rsid w:val="00B03D52"/>
    <w:rsid w:val="00B548C4"/>
    <w:rsid w:val="00B8626A"/>
    <w:rsid w:val="00B91B85"/>
    <w:rsid w:val="00B933B0"/>
    <w:rsid w:val="00BB27C1"/>
    <w:rsid w:val="00BB47A1"/>
    <w:rsid w:val="00BB60D8"/>
    <w:rsid w:val="00BC3E2E"/>
    <w:rsid w:val="00BE1190"/>
    <w:rsid w:val="00BE7930"/>
    <w:rsid w:val="00BF15B2"/>
    <w:rsid w:val="00BF3C7A"/>
    <w:rsid w:val="00BF5798"/>
    <w:rsid w:val="00C155F8"/>
    <w:rsid w:val="00C25461"/>
    <w:rsid w:val="00CE5287"/>
    <w:rsid w:val="00CE5EFD"/>
    <w:rsid w:val="00D011C9"/>
    <w:rsid w:val="00D033D4"/>
    <w:rsid w:val="00D175D0"/>
    <w:rsid w:val="00D22EFD"/>
    <w:rsid w:val="00D25A48"/>
    <w:rsid w:val="00D57F7D"/>
    <w:rsid w:val="00D70CE5"/>
    <w:rsid w:val="00D72BDA"/>
    <w:rsid w:val="00D84BB9"/>
    <w:rsid w:val="00D97FC4"/>
    <w:rsid w:val="00DA10C0"/>
    <w:rsid w:val="00DB559A"/>
    <w:rsid w:val="00DC1B30"/>
    <w:rsid w:val="00DC503B"/>
    <w:rsid w:val="00DC62C8"/>
    <w:rsid w:val="00DD6C86"/>
    <w:rsid w:val="00E036E3"/>
    <w:rsid w:val="00E040BB"/>
    <w:rsid w:val="00E279E1"/>
    <w:rsid w:val="00E31973"/>
    <w:rsid w:val="00E4385C"/>
    <w:rsid w:val="00E52029"/>
    <w:rsid w:val="00E54230"/>
    <w:rsid w:val="00E57C56"/>
    <w:rsid w:val="00E806A0"/>
    <w:rsid w:val="00E87E2E"/>
    <w:rsid w:val="00E90848"/>
    <w:rsid w:val="00E96233"/>
    <w:rsid w:val="00ED7E15"/>
    <w:rsid w:val="00EF1A58"/>
    <w:rsid w:val="00F061DC"/>
    <w:rsid w:val="00F160E4"/>
    <w:rsid w:val="00F258B7"/>
    <w:rsid w:val="00F51304"/>
    <w:rsid w:val="00F60AE9"/>
    <w:rsid w:val="00F61811"/>
    <w:rsid w:val="00F66D4C"/>
    <w:rsid w:val="00F82D90"/>
    <w:rsid w:val="00F93313"/>
    <w:rsid w:val="00F95716"/>
    <w:rsid w:val="00FA65C6"/>
    <w:rsid w:val="00FB0071"/>
    <w:rsid w:val="00FC5C5E"/>
    <w:rsid w:val="00FD2806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6D7DA"/>
  <w15:docId w15:val="{2B96FCC5-6E16-4E07-8E4D-F013E93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18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61811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Sinespaciado">
    <w:name w:val="No Spacing"/>
    <w:uiPriority w:val="1"/>
    <w:qFormat/>
    <w:rsid w:val="00F618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618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1"/>
    <w:uiPriority w:val="99"/>
    <w:unhideWhenUsed/>
    <w:rsid w:val="00F61811"/>
    <w:pPr>
      <w:spacing w:after="120"/>
    </w:pPr>
    <w:rPr>
      <w:rFonts w:eastAsia="Calibri"/>
    </w:rPr>
  </w:style>
  <w:style w:type="character" w:customStyle="1" w:styleId="TextoindependienteCar">
    <w:name w:val="Texto independiente Car"/>
    <w:basedOn w:val="Fuentedeprrafopredeter"/>
    <w:uiPriority w:val="99"/>
    <w:semiHidden/>
    <w:rsid w:val="00F61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locked/>
    <w:rsid w:val="00F61811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6181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61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61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618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7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5D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6A4D10"/>
    <w:pPr>
      <w:ind w:left="720"/>
      <w:contextualSpacing/>
    </w:pPr>
    <w:rPr>
      <w:sz w:val="20"/>
      <w:szCs w:val="20"/>
    </w:rPr>
  </w:style>
  <w:style w:type="character" w:customStyle="1" w:styleId="CharacterStyle6">
    <w:name w:val="Character Style 6"/>
    <w:uiPriority w:val="99"/>
    <w:rsid w:val="006A4D10"/>
    <w:rPr>
      <w:sz w:val="20"/>
      <w:szCs w:val="20"/>
    </w:rPr>
  </w:style>
  <w:style w:type="paragraph" w:customStyle="1" w:styleId="Style9">
    <w:name w:val="Style 9"/>
    <w:basedOn w:val="Normal"/>
    <w:uiPriority w:val="99"/>
    <w:rsid w:val="006A4D10"/>
    <w:pPr>
      <w:widowControl w:val="0"/>
      <w:autoSpaceDE w:val="0"/>
      <w:autoSpaceDN w:val="0"/>
      <w:spacing w:before="252"/>
      <w:ind w:right="72"/>
      <w:jc w:val="both"/>
    </w:pPr>
    <w:rPr>
      <w:rFonts w:eastAsiaTheme="minorEastAsia"/>
      <w:sz w:val="23"/>
      <w:szCs w:val="23"/>
      <w:lang w:val="en-US" w:eastAsia="es-CR"/>
    </w:rPr>
  </w:style>
  <w:style w:type="character" w:customStyle="1" w:styleId="grame">
    <w:name w:val="grame"/>
    <w:basedOn w:val="Fuentedeprrafopredeter"/>
    <w:rsid w:val="00D22EFD"/>
  </w:style>
  <w:style w:type="character" w:customStyle="1" w:styleId="spelle">
    <w:name w:val="spelle"/>
    <w:basedOn w:val="Fuentedeprrafopredeter"/>
    <w:rsid w:val="00D22EFD"/>
  </w:style>
  <w:style w:type="paragraph" w:customStyle="1" w:styleId="Style18">
    <w:name w:val="Style 18"/>
    <w:basedOn w:val="Normal"/>
    <w:uiPriority w:val="99"/>
    <w:rsid w:val="00DC503B"/>
    <w:pPr>
      <w:widowControl w:val="0"/>
      <w:autoSpaceDE w:val="0"/>
      <w:autoSpaceDN w:val="0"/>
      <w:spacing w:before="288" w:line="273" w:lineRule="auto"/>
      <w:ind w:left="72" w:right="216"/>
    </w:pPr>
    <w:rPr>
      <w:lang w:val="en-US" w:eastAsia="es-CR"/>
    </w:rPr>
  </w:style>
  <w:style w:type="paragraph" w:customStyle="1" w:styleId="Style21">
    <w:name w:val="Style 21"/>
    <w:basedOn w:val="Normal"/>
    <w:uiPriority w:val="99"/>
    <w:rsid w:val="00DC503B"/>
    <w:pPr>
      <w:widowControl w:val="0"/>
      <w:autoSpaceDE w:val="0"/>
      <w:autoSpaceDN w:val="0"/>
      <w:spacing w:before="288" w:line="278" w:lineRule="auto"/>
      <w:ind w:left="72" w:right="72"/>
      <w:jc w:val="both"/>
    </w:pPr>
    <w:rPr>
      <w:lang w:val="en-US" w:eastAsia="es-CR"/>
    </w:rPr>
  </w:style>
  <w:style w:type="character" w:customStyle="1" w:styleId="CharacterStyle1">
    <w:name w:val="Character Style 1"/>
    <w:uiPriority w:val="99"/>
    <w:rsid w:val="00232184"/>
    <w:rPr>
      <w:sz w:val="24"/>
    </w:rPr>
  </w:style>
  <w:style w:type="paragraph" w:styleId="Textosinformato">
    <w:name w:val="Plain Text"/>
    <w:basedOn w:val="Normal"/>
    <w:link w:val="TextosinformatoCar"/>
    <w:rsid w:val="00972BC0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972BC0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254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54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033D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33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BEEB-41F0-4859-95BF-09D3F494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TAT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 Salguero</cp:lastModifiedBy>
  <cp:revision>3</cp:revision>
  <cp:lastPrinted>2018-11-16T16:37:00Z</cp:lastPrinted>
  <dcterms:created xsi:type="dcterms:W3CDTF">2019-07-18T17:40:00Z</dcterms:created>
  <dcterms:modified xsi:type="dcterms:W3CDTF">2019-07-18T17:42:00Z</dcterms:modified>
</cp:coreProperties>
</file>